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91" w:rsidRDefault="00BD7991" w:rsidP="00BD7991">
      <w:pPr>
        <w:rPr>
          <w:b/>
        </w:rPr>
      </w:pPr>
      <w:r w:rsidRPr="002B1842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: </w:t>
      </w:r>
      <w:r>
        <w:rPr>
          <w:b/>
        </w:rPr>
        <w:t xml:space="preserve"> </w:t>
      </w:r>
      <w:r>
        <w:rPr>
          <w:b/>
        </w:rPr>
        <w:t>Empathie: typische en atypische ontwikkeling</w:t>
      </w:r>
    </w:p>
    <w:p w:rsidR="00BD7991" w:rsidRDefault="00BD7991" w:rsidP="00BD7991">
      <w:pPr>
        <w:rPr>
          <w:b/>
        </w:rPr>
      </w:pPr>
      <w:r>
        <w:rPr>
          <w:b/>
        </w:rPr>
        <w:t xml:space="preserve">Datum: </w:t>
      </w:r>
      <w:r>
        <w:rPr>
          <w:b/>
        </w:rPr>
        <w:t xml:space="preserve"> 28 november</w:t>
      </w:r>
      <w:r>
        <w:rPr>
          <w:b/>
        </w:rPr>
        <w:tab/>
      </w:r>
      <w:r>
        <w:rPr>
          <w:b/>
        </w:rPr>
        <w:t>2017</w:t>
      </w:r>
    </w:p>
    <w:p w:rsidR="00BD7991" w:rsidRDefault="00BD7991" w:rsidP="00BD7991">
      <w:pPr>
        <w:rPr>
          <w:b/>
        </w:rPr>
      </w:pPr>
      <w:r>
        <w:rPr>
          <w:b/>
        </w:rPr>
        <w:t>Locatie</w:t>
      </w:r>
      <w:r>
        <w:rPr>
          <w:b/>
        </w:rPr>
        <w:t>: Iniversiteitsbibliotheek, Utrecht</w:t>
      </w:r>
    </w:p>
    <w:p w:rsidR="00BD7991" w:rsidRDefault="00BD7991" w:rsidP="00BD7991">
      <w:pPr>
        <w:rPr>
          <w:b/>
        </w:rPr>
      </w:pPr>
    </w:p>
    <w:p w:rsidR="00BD7991" w:rsidRDefault="00BD7991" w:rsidP="00BD7991">
      <w:pPr>
        <w:rPr>
          <w:b/>
        </w:rPr>
      </w:pPr>
      <w:r>
        <w:rPr>
          <w:b/>
        </w:rPr>
        <w:t>Inhoud programma:.</w:t>
      </w:r>
    </w:p>
    <w:p w:rsidR="00BD7991" w:rsidRDefault="00BD7991" w:rsidP="00BD7991">
      <w:pPr>
        <w:rPr>
          <w:b/>
        </w:rPr>
      </w:pPr>
    </w:p>
    <w:p w:rsidR="00BD7991" w:rsidRPr="00C10D58" w:rsidRDefault="00BD7991" w:rsidP="00BD7991">
      <w:pPr>
        <w:rPr>
          <w:b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069"/>
        <w:gridCol w:w="3041"/>
        <w:gridCol w:w="2073"/>
      </w:tblGrid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3041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>
            <w:r w:rsidRPr="00704F2D">
              <w:t>Aanvang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>
            <w:r>
              <w:t>12.30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/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>
            <w:pPr>
              <w:ind w:left="720"/>
            </w:pP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>
            <w:r>
              <w:t>O</w:t>
            </w:r>
            <w:r w:rsidRPr="00704F2D">
              <w:t>pening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>
            <w:r>
              <w:t>13.00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>
            <w:r>
              <w:t xml:space="preserve">Introductie van het thema en de verschillende bijdragen van docenten. </w:t>
            </w:r>
          </w:p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>
            <w:r>
              <w:t xml:space="preserve">Dr. </w:t>
            </w:r>
            <w:r>
              <w:t>Minet de Wied</w:t>
            </w: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Default="00BD7991" w:rsidP="00E163E9">
            <w:r w:rsidRPr="00704F2D">
              <w:t>1</w:t>
            </w:r>
            <w:r w:rsidRPr="00532444">
              <w:rPr>
                <w:vertAlign w:val="superscript"/>
              </w:rPr>
              <w:t>e</w:t>
            </w:r>
            <w:r w:rsidRPr="00704F2D">
              <w:t xml:space="preserve"> </w:t>
            </w:r>
            <w:r>
              <w:t>programmaonderdeel</w:t>
            </w:r>
          </w:p>
          <w:p w:rsidR="00BD7991" w:rsidRPr="00704F2D" w:rsidRDefault="00BD7991" w:rsidP="00E163E9"/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>
            <w:r>
              <w:t>13,15-14.45</w:t>
            </w:r>
          </w:p>
        </w:tc>
        <w:tc>
          <w:tcPr>
            <w:tcW w:w="3041" w:type="dxa"/>
            <w:shd w:val="clear" w:color="auto" w:fill="auto"/>
          </w:tcPr>
          <w:p w:rsidR="00BD7991" w:rsidRDefault="00BD7991" w:rsidP="00E163E9">
            <w:r>
              <w:t xml:space="preserve">Doel: Kennisoverdracht. </w:t>
            </w:r>
          </w:p>
          <w:p w:rsidR="00BD7991" w:rsidRDefault="00BD7991" w:rsidP="00E163E9">
            <w:r>
              <w:t>Inhoud: De neurocognitieve en psychosociale ontwikkeling van empathie en het meten van de verschillende facetten van empathie in onderzoek en in de klinische praktijk.</w:t>
            </w:r>
          </w:p>
          <w:p w:rsidR="00BD7991" w:rsidRPr="00704F2D" w:rsidRDefault="00BD7991" w:rsidP="00E163E9">
            <w:r>
              <w:t>Werkvorm: mondelinge presentaties</w:t>
            </w:r>
          </w:p>
        </w:tc>
        <w:tc>
          <w:tcPr>
            <w:tcW w:w="2073" w:type="dxa"/>
            <w:shd w:val="clear" w:color="auto" w:fill="auto"/>
          </w:tcPr>
          <w:p w:rsidR="00BD7991" w:rsidRDefault="00BD7991" w:rsidP="00E163E9">
            <w:r>
              <w:t>Dr. S. Overgauw</w:t>
            </w:r>
          </w:p>
          <w:p w:rsidR="00BD7991" w:rsidRDefault="00BD7991" w:rsidP="00E163E9">
            <w:r>
              <w:t>Dr. J. van der Graaff</w:t>
            </w:r>
          </w:p>
          <w:p w:rsidR="00BD7991" w:rsidRPr="00704F2D" w:rsidRDefault="00BD7991" w:rsidP="00E163E9">
            <w:r>
              <w:t>Professor dr. C. de Ruiter</w:t>
            </w: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>
            <w:r>
              <w:t xml:space="preserve">Pauze 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>
            <w:r>
              <w:t>13.45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/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/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Default="00BD7991" w:rsidP="00E163E9">
            <w:r>
              <w:t>Vervolg programma</w:t>
            </w:r>
          </w:p>
          <w:p w:rsidR="00BD7991" w:rsidRPr="00704F2D" w:rsidRDefault="00BD7991" w:rsidP="00E163E9"/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/>
        </w:tc>
        <w:tc>
          <w:tcPr>
            <w:tcW w:w="3041" w:type="dxa"/>
            <w:shd w:val="clear" w:color="auto" w:fill="auto"/>
          </w:tcPr>
          <w:p w:rsidR="00BD7991" w:rsidRDefault="00BD7991" w:rsidP="00E163E9">
            <w:r>
              <w:t>Doel: Kennisoverdracht</w:t>
            </w:r>
          </w:p>
          <w:p w:rsidR="00BD7991" w:rsidRDefault="00BD7991" w:rsidP="00E163E9">
            <w:r>
              <w:t>Inhoud: Empathieproblematiek bij kinderen, jongeren en volwassenen met psychiatrische stoornissen en de rol van empathie in het therapeutisch proces</w:t>
            </w:r>
          </w:p>
          <w:p w:rsidR="00BD7991" w:rsidRDefault="00BD7991" w:rsidP="00E163E9">
            <w:r>
              <w:t xml:space="preserve">Werkvorm: mondelinge presentaties en afsluitende discussie. </w:t>
            </w:r>
          </w:p>
          <w:p w:rsidR="00BD7991" w:rsidRPr="00704F2D" w:rsidRDefault="00BD7991" w:rsidP="00E163E9"/>
        </w:tc>
        <w:tc>
          <w:tcPr>
            <w:tcW w:w="2073" w:type="dxa"/>
            <w:shd w:val="clear" w:color="auto" w:fill="auto"/>
          </w:tcPr>
          <w:p w:rsidR="00BD7991" w:rsidRDefault="00BD7991" w:rsidP="00E163E9">
            <w:r>
              <w:t>Dr. M. de Wied</w:t>
            </w:r>
          </w:p>
          <w:p w:rsidR="00BD7991" w:rsidRDefault="00BD7991" w:rsidP="00E163E9">
            <w:r>
              <w:t>Drs. J. Pijper</w:t>
            </w:r>
          </w:p>
          <w:p w:rsidR="00BD7991" w:rsidRPr="00704F2D" w:rsidRDefault="00BD7991" w:rsidP="00E163E9">
            <w:r>
              <w:t>Drs. R. Rijnders</w:t>
            </w: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>
            <w:r>
              <w:t>Vragen en afsluiting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>
            <w:r>
              <w:t>16.30-17.00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>
            <w:r>
              <w:t xml:space="preserve">Plenaire discussie </w:t>
            </w:r>
          </w:p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>
            <w:r>
              <w:t>Dr. M. de Wied e.a.</w:t>
            </w:r>
            <w:bookmarkStart w:id="0" w:name="_GoBack"/>
            <w:bookmarkEnd w:id="0"/>
          </w:p>
        </w:tc>
      </w:tr>
    </w:tbl>
    <w:p w:rsidR="00BD7991" w:rsidRDefault="00BD7991" w:rsidP="00BD7991">
      <w:pPr>
        <w:rPr>
          <w:b/>
        </w:rPr>
      </w:pPr>
    </w:p>
    <w:p w:rsidR="000D65EB" w:rsidRDefault="000D65EB"/>
    <w:sectPr w:rsidR="000D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91"/>
    <w:rsid w:val="000D65EB"/>
    <w:rsid w:val="00B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991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991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17B3345C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2017-10-16T08:40:00Z</dcterms:created>
  <dcterms:modified xsi:type="dcterms:W3CDTF">2017-10-16T08:43:00Z</dcterms:modified>
</cp:coreProperties>
</file>